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9C" w:rsidRPr="0003019C" w:rsidRDefault="0003019C" w:rsidP="000301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</w:rPr>
      </w:pPr>
      <w:r w:rsidRPr="0003019C">
        <w:rPr>
          <w:rFonts w:ascii="Times New Roman" w:hAnsi="Times New Roman"/>
          <w:b/>
          <w:bCs/>
          <w:color w:val="000000"/>
          <w:sz w:val="28"/>
        </w:rPr>
        <w:t>Правила оформления статей</w:t>
      </w:r>
    </w:p>
    <w:p w:rsidR="0003019C" w:rsidRPr="0003019C" w:rsidRDefault="0003019C" w:rsidP="000301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/>
          <w:b/>
          <w:sz w:val="28"/>
          <w:u w:val="single"/>
        </w:rPr>
      </w:pPr>
      <w:r w:rsidRPr="0003019C">
        <w:rPr>
          <w:rFonts w:ascii="Times New Roman" w:hAnsi="Times New Roman"/>
          <w:b/>
          <w:bCs/>
          <w:color w:val="000000"/>
          <w:sz w:val="28"/>
          <w:u w:val="single"/>
        </w:rPr>
        <w:t>Оформление текста:</w:t>
      </w:r>
    </w:p>
    <w:p w:rsidR="0003019C" w:rsidRPr="0003019C" w:rsidRDefault="0003019C" w:rsidP="0003019C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</w:rPr>
      </w:pPr>
      <w:r w:rsidRPr="0003019C">
        <w:rPr>
          <w:rFonts w:ascii="Times New Roman" w:hAnsi="Times New Roman"/>
          <w:color w:val="000000"/>
          <w:sz w:val="28"/>
        </w:rPr>
        <w:t xml:space="preserve">текстовый редактор: </w:t>
      </w:r>
      <w:r w:rsidRPr="0003019C">
        <w:rPr>
          <w:rFonts w:ascii="Times New Roman" w:hAnsi="Times New Roman"/>
          <w:color w:val="000000"/>
          <w:sz w:val="28"/>
          <w:lang w:val="en-US"/>
        </w:rPr>
        <w:t>Microsoft</w:t>
      </w:r>
      <w:r w:rsidRPr="0003019C">
        <w:rPr>
          <w:rFonts w:ascii="Times New Roman" w:hAnsi="Times New Roman"/>
          <w:color w:val="000000"/>
          <w:sz w:val="28"/>
        </w:rPr>
        <w:t xml:space="preserve"> </w:t>
      </w:r>
      <w:r w:rsidRPr="0003019C">
        <w:rPr>
          <w:rFonts w:ascii="Times New Roman" w:hAnsi="Times New Roman"/>
          <w:color w:val="000000"/>
          <w:sz w:val="28"/>
          <w:lang w:val="en-US"/>
        </w:rPr>
        <w:t>Office Word</w:t>
      </w:r>
      <w:r w:rsidRPr="0003019C">
        <w:rPr>
          <w:rFonts w:ascii="Times New Roman" w:hAnsi="Times New Roman"/>
          <w:color w:val="000000"/>
          <w:sz w:val="28"/>
        </w:rPr>
        <w:t>;</w:t>
      </w:r>
    </w:p>
    <w:p w:rsidR="0003019C" w:rsidRPr="0003019C" w:rsidRDefault="0003019C" w:rsidP="0003019C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</w:rPr>
      </w:pPr>
      <w:r w:rsidRPr="0003019C">
        <w:rPr>
          <w:rFonts w:ascii="Times New Roman" w:hAnsi="Times New Roman"/>
          <w:color w:val="000000"/>
          <w:sz w:val="28"/>
        </w:rPr>
        <w:t>размер страницы (формат бумаги) - А4, ориентация листа - «книжная»;</w:t>
      </w:r>
    </w:p>
    <w:p w:rsidR="0003019C" w:rsidRPr="0003019C" w:rsidRDefault="0003019C" w:rsidP="0003019C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03019C">
        <w:rPr>
          <w:rFonts w:ascii="Times New Roman" w:hAnsi="Times New Roman"/>
          <w:color w:val="000000"/>
          <w:sz w:val="28"/>
        </w:rPr>
        <w:t>поля страницы: верхнее, нижнее, левое, правое – 2 см;</w:t>
      </w:r>
    </w:p>
    <w:p w:rsidR="0003019C" w:rsidRPr="0003019C" w:rsidRDefault="0003019C" w:rsidP="0003019C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</w:rPr>
      </w:pPr>
      <w:r w:rsidRPr="0003019C">
        <w:rPr>
          <w:rFonts w:ascii="Times New Roman" w:hAnsi="Times New Roman"/>
          <w:color w:val="000000"/>
          <w:sz w:val="28"/>
        </w:rPr>
        <w:t xml:space="preserve">Шрифт </w:t>
      </w:r>
      <w:r w:rsidRPr="0003019C">
        <w:rPr>
          <w:rFonts w:ascii="Times New Roman" w:hAnsi="Times New Roman"/>
          <w:color w:val="000000"/>
          <w:sz w:val="28"/>
          <w:lang w:val="en-US"/>
        </w:rPr>
        <w:t>Times</w:t>
      </w:r>
      <w:r w:rsidRPr="0003019C">
        <w:rPr>
          <w:rFonts w:ascii="Times New Roman" w:hAnsi="Times New Roman"/>
          <w:color w:val="000000"/>
          <w:sz w:val="28"/>
        </w:rPr>
        <w:t xml:space="preserve"> </w:t>
      </w:r>
      <w:r w:rsidRPr="0003019C">
        <w:rPr>
          <w:rFonts w:ascii="Times New Roman" w:hAnsi="Times New Roman"/>
          <w:color w:val="000000"/>
          <w:sz w:val="28"/>
          <w:lang w:val="en-US"/>
        </w:rPr>
        <w:t>New</w:t>
      </w:r>
      <w:r w:rsidRPr="0003019C">
        <w:rPr>
          <w:rFonts w:ascii="Times New Roman" w:hAnsi="Times New Roman"/>
          <w:color w:val="000000"/>
          <w:sz w:val="28"/>
        </w:rPr>
        <w:t xml:space="preserve"> </w:t>
      </w:r>
      <w:r w:rsidRPr="0003019C">
        <w:rPr>
          <w:rFonts w:ascii="Times New Roman" w:hAnsi="Times New Roman"/>
          <w:color w:val="000000"/>
          <w:sz w:val="28"/>
          <w:lang w:val="en-US"/>
        </w:rPr>
        <w:t>Roman</w:t>
      </w:r>
      <w:r w:rsidRPr="0003019C">
        <w:rPr>
          <w:rFonts w:ascii="Times New Roman" w:hAnsi="Times New Roman"/>
          <w:color w:val="000000"/>
          <w:sz w:val="28"/>
        </w:rPr>
        <w:t xml:space="preserve">, размер шрифта: для текста – 12 пт., для таблиц – 10 пт., для сносок – 9 </w:t>
      </w:r>
      <w:proofErr w:type="spellStart"/>
      <w:r w:rsidRPr="0003019C">
        <w:rPr>
          <w:rFonts w:ascii="Times New Roman" w:hAnsi="Times New Roman"/>
          <w:color w:val="000000"/>
          <w:sz w:val="28"/>
        </w:rPr>
        <w:t>пт</w:t>
      </w:r>
      <w:proofErr w:type="spellEnd"/>
      <w:r w:rsidRPr="0003019C">
        <w:rPr>
          <w:rFonts w:ascii="Times New Roman" w:hAnsi="Times New Roman"/>
          <w:color w:val="000000"/>
          <w:sz w:val="28"/>
        </w:rPr>
        <w:t>;</w:t>
      </w:r>
    </w:p>
    <w:p w:rsidR="0003019C" w:rsidRPr="0003019C" w:rsidRDefault="0003019C" w:rsidP="0003019C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</w:rPr>
      </w:pPr>
      <w:r w:rsidRPr="0003019C">
        <w:rPr>
          <w:rFonts w:ascii="Times New Roman" w:hAnsi="Times New Roman"/>
          <w:color w:val="000000"/>
          <w:sz w:val="28"/>
        </w:rPr>
        <w:t>междустрочный интервал – одинарный;</w:t>
      </w:r>
    </w:p>
    <w:p w:rsidR="0003019C" w:rsidRPr="0003019C" w:rsidRDefault="0003019C" w:rsidP="0003019C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</w:rPr>
      </w:pPr>
      <w:r w:rsidRPr="0003019C">
        <w:rPr>
          <w:rFonts w:ascii="Times New Roman" w:hAnsi="Times New Roman"/>
          <w:color w:val="000000"/>
          <w:sz w:val="28"/>
        </w:rPr>
        <w:t xml:space="preserve">без переносов; </w:t>
      </w:r>
    </w:p>
    <w:p w:rsidR="0003019C" w:rsidRPr="0003019C" w:rsidRDefault="0003019C" w:rsidP="0003019C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03019C">
        <w:rPr>
          <w:rFonts w:ascii="Times New Roman" w:hAnsi="Times New Roman"/>
          <w:color w:val="000000"/>
          <w:sz w:val="28"/>
        </w:rPr>
        <w:t>абзацный отступ, одинаковый по всему тексту – 1 см.</w:t>
      </w:r>
    </w:p>
    <w:p w:rsidR="0003019C" w:rsidRPr="0003019C" w:rsidRDefault="0003019C" w:rsidP="0003019C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</w:rPr>
      </w:pPr>
    </w:p>
    <w:p w:rsidR="0003019C" w:rsidRPr="0003019C" w:rsidRDefault="0003019C" w:rsidP="000301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/>
          <w:color w:val="000000"/>
          <w:sz w:val="28"/>
          <w:u w:val="single"/>
        </w:rPr>
      </w:pPr>
      <w:r w:rsidRPr="0003019C">
        <w:rPr>
          <w:rFonts w:ascii="Times New Roman" w:hAnsi="Times New Roman"/>
          <w:b/>
          <w:color w:val="000000"/>
          <w:sz w:val="28"/>
          <w:u w:val="single"/>
        </w:rPr>
        <w:t>Структура текста:</w:t>
      </w:r>
    </w:p>
    <w:p w:rsidR="0003019C" w:rsidRPr="0003019C" w:rsidRDefault="0003019C" w:rsidP="0003019C">
      <w:pPr>
        <w:pStyle w:val="a4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u w:val="single"/>
        </w:rPr>
      </w:pPr>
      <w:r w:rsidRPr="0003019C">
        <w:rPr>
          <w:rFonts w:ascii="Times New Roman" w:hAnsi="Times New Roman"/>
          <w:sz w:val="28"/>
        </w:rPr>
        <w:t>по левому краю – код УДК;</w:t>
      </w:r>
    </w:p>
    <w:p w:rsidR="0003019C" w:rsidRPr="0003019C" w:rsidRDefault="0003019C" w:rsidP="0003019C">
      <w:pPr>
        <w:pStyle w:val="a4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03019C">
        <w:rPr>
          <w:rFonts w:ascii="Times New Roman" w:hAnsi="Times New Roman"/>
          <w:sz w:val="28"/>
        </w:rPr>
        <w:t>по правому краю строчными буквами – инициалы и фамилия автора (авторов), ученая степень, должность, город и организация;</w:t>
      </w:r>
    </w:p>
    <w:p w:rsidR="0003019C" w:rsidRPr="0003019C" w:rsidRDefault="0003019C" w:rsidP="0003019C">
      <w:pPr>
        <w:pStyle w:val="a4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03019C">
        <w:rPr>
          <w:rFonts w:ascii="Times New Roman" w:hAnsi="Times New Roman"/>
          <w:sz w:val="28"/>
        </w:rPr>
        <w:t>через один интервал по центру прописными буквами печатается название статьи;</w:t>
      </w:r>
    </w:p>
    <w:p w:rsidR="0003019C" w:rsidRPr="0003019C" w:rsidRDefault="0003019C" w:rsidP="0003019C">
      <w:pPr>
        <w:pStyle w:val="a4"/>
        <w:numPr>
          <w:ilvl w:val="0"/>
          <w:numId w:val="3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03019C">
        <w:rPr>
          <w:rFonts w:ascii="Times New Roman" w:hAnsi="Times New Roman"/>
          <w:sz w:val="28"/>
        </w:rPr>
        <w:t>аннотация статьи (250-300 знаков);</w:t>
      </w:r>
    </w:p>
    <w:p w:rsidR="0003019C" w:rsidRPr="0003019C" w:rsidRDefault="0003019C" w:rsidP="0003019C">
      <w:pPr>
        <w:pStyle w:val="a4"/>
        <w:numPr>
          <w:ilvl w:val="0"/>
          <w:numId w:val="3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03019C">
        <w:rPr>
          <w:rFonts w:ascii="Times New Roman" w:hAnsi="Times New Roman"/>
          <w:sz w:val="28"/>
        </w:rPr>
        <w:t>ключевые слова;</w:t>
      </w:r>
    </w:p>
    <w:p w:rsidR="0003019C" w:rsidRPr="0003019C" w:rsidRDefault="0003019C" w:rsidP="0003019C">
      <w:pPr>
        <w:pStyle w:val="a4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03019C">
        <w:rPr>
          <w:rFonts w:ascii="Times New Roman" w:hAnsi="Times New Roman"/>
          <w:sz w:val="28"/>
        </w:rPr>
        <w:t>через один интервал с красной строки печатается текст статьи;</w:t>
      </w:r>
    </w:p>
    <w:p w:rsidR="0003019C" w:rsidRPr="0003019C" w:rsidRDefault="0003019C" w:rsidP="0003019C">
      <w:pPr>
        <w:pStyle w:val="a4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03019C">
        <w:rPr>
          <w:rFonts w:ascii="Times New Roman" w:hAnsi="Times New Roman"/>
          <w:sz w:val="28"/>
        </w:rPr>
        <w:t>список литературы (строго в алфавитном порядке - по ГОСТ Р 7.0.5.-2008).</w:t>
      </w:r>
    </w:p>
    <w:p w:rsidR="0003019C" w:rsidRPr="0003019C" w:rsidRDefault="0003019C" w:rsidP="000301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u w:val="single"/>
        </w:rPr>
      </w:pPr>
      <w:r w:rsidRPr="0003019C">
        <w:rPr>
          <w:rFonts w:ascii="Times New Roman" w:hAnsi="Times New Roman"/>
          <w:b/>
          <w:color w:val="000000"/>
          <w:sz w:val="28"/>
          <w:u w:val="single"/>
        </w:rPr>
        <w:t>Оформление сносок:</w:t>
      </w:r>
    </w:p>
    <w:p w:rsidR="0003019C" w:rsidRPr="0003019C" w:rsidRDefault="0003019C" w:rsidP="000301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 w:rsidRPr="0003019C">
        <w:rPr>
          <w:rFonts w:ascii="Times New Roman" w:hAnsi="Times New Roman"/>
          <w:color w:val="000000"/>
          <w:sz w:val="28"/>
        </w:rPr>
        <w:t>Сноски к цитатам размещают в квадратных скобках в конце предложения, указывая первым номер источника по списку литературы, затем, через запятую, номер страницы, точка в конце предложения ставится после квадратных скобок (например, [1, с. 12]).</w:t>
      </w:r>
    </w:p>
    <w:p w:rsidR="0003019C" w:rsidRPr="0003019C" w:rsidRDefault="0003019C" w:rsidP="0003019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</w:rPr>
      </w:pPr>
      <w:r w:rsidRPr="0003019C">
        <w:rPr>
          <w:rFonts w:ascii="Times New Roman" w:hAnsi="Times New Roman"/>
          <w:color w:val="000000"/>
          <w:sz w:val="28"/>
        </w:rPr>
        <w:t>Использование автоматических постраничных сносок и ссылок недопустимо.</w:t>
      </w:r>
    </w:p>
    <w:p w:rsidR="0003019C" w:rsidRPr="0003019C" w:rsidRDefault="0003019C" w:rsidP="0003019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</w:rPr>
      </w:pPr>
      <w:r w:rsidRPr="0003019C">
        <w:rPr>
          <w:rFonts w:ascii="Times New Roman" w:hAnsi="Times New Roman"/>
          <w:color w:val="000000"/>
          <w:sz w:val="28"/>
        </w:rPr>
        <w:t>При ссылке на нормативно-правовой источник указывается его полный реквизит, при этом недопустимы опосредованные ссылки.</w:t>
      </w:r>
    </w:p>
    <w:p w:rsidR="0003019C" w:rsidRPr="0003019C" w:rsidRDefault="0003019C" w:rsidP="0003019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</w:p>
    <w:p w:rsidR="0003019C" w:rsidRPr="0003019C" w:rsidRDefault="0003019C" w:rsidP="0003019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 w:rsidRPr="0003019C">
        <w:rPr>
          <w:rFonts w:ascii="Times New Roman" w:hAnsi="Times New Roman"/>
          <w:b/>
          <w:sz w:val="28"/>
          <w:u w:val="single"/>
        </w:rPr>
        <w:t>Объем материалов:</w:t>
      </w:r>
      <w:r w:rsidRPr="0003019C">
        <w:rPr>
          <w:rFonts w:ascii="Times New Roman" w:hAnsi="Times New Roman"/>
          <w:sz w:val="28"/>
        </w:rPr>
        <w:t xml:space="preserve"> 3–6 страниц.</w:t>
      </w:r>
    </w:p>
    <w:p w:rsidR="0003019C" w:rsidRPr="0003019C" w:rsidRDefault="0003019C" w:rsidP="0003019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</w:p>
    <w:p w:rsidR="0003019C" w:rsidRPr="0003019C" w:rsidRDefault="0003019C" w:rsidP="0003019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</w:rPr>
      </w:pPr>
      <w:r w:rsidRPr="0003019C">
        <w:rPr>
          <w:rFonts w:ascii="Times New Roman" w:hAnsi="Times New Roman"/>
          <w:i/>
          <w:sz w:val="28"/>
        </w:rPr>
        <w:t>При необходимости информация о финансировании (гранте) оформляется перед основным текстом статьи (курсивом).</w:t>
      </w:r>
    </w:p>
    <w:p w:rsidR="0003019C" w:rsidRDefault="0003019C" w:rsidP="0003019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</w:p>
    <w:p w:rsidR="0003019C" w:rsidRPr="0003019C" w:rsidRDefault="0003019C" w:rsidP="0089699D">
      <w:pPr>
        <w:pStyle w:val="a3"/>
        <w:pageBreakBefore/>
        <w:ind w:firstLine="567"/>
        <w:contextualSpacing/>
        <w:jc w:val="center"/>
        <w:rPr>
          <w:rFonts w:ascii="Times New Roman" w:hAnsi="Times New Roman"/>
          <w:b/>
          <w:sz w:val="28"/>
        </w:rPr>
      </w:pPr>
      <w:r w:rsidRPr="0003019C">
        <w:rPr>
          <w:rFonts w:ascii="Times New Roman" w:hAnsi="Times New Roman"/>
          <w:b/>
          <w:sz w:val="28"/>
        </w:rPr>
        <w:lastRenderedPageBreak/>
        <w:t>Образец оформления статьи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03019C" w:rsidRPr="0003019C" w:rsidTr="00016AE2">
        <w:tc>
          <w:tcPr>
            <w:tcW w:w="10137" w:type="dxa"/>
          </w:tcPr>
          <w:p w:rsidR="0003019C" w:rsidRPr="0003019C" w:rsidRDefault="0003019C" w:rsidP="00016AE2">
            <w:pPr>
              <w:pStyle w:val="a3"/>
              <w:ind w:firstLine="567"/>
              <w:contextualSpacing/>
              <w:rPr>
                <w:rFonts w:ascii="Times New Roman" w:hAnsi="Times New Roman"/>
                <w:b/>
                <w:sz w:val="28"/>
              </w:rPr>
            </w:pPr>
            <w:r w:rsidRPr="0003019C">
              <w:rPr>
                <w:rFonts w:ascii="Times New Roman" w:hAnsi="Times New Roman"/>
                <w:b/>
                <w:sz w:val="28"/>
              </w:rPr>
              <w:t>УДК 34</w:t>
            </w:r>
          </w:p>
          <w:p w:rsidR="0003019C" w:rsidRPr="0003019C" w:rsidRDefault="00016AE2" w:rsidP="00016AE2">
            <w:pPr>
              <w:pStyle w:val="a3"/>
              <w:ind w:firstLine="567"/>
              <w:contextualSpacing/>
              <w:jc w:val="right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И.А.</w:t>
            </w:r>
            <w:r w:rsidR="0003019C" w:rsidRPr="0003019C"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Волкова</w:t>
            </w:r>
          </w:p>
          <w:p w:rsidR="0003019C" w:rsidRPr="0003019C" w:rsidRDefault="00016AE2" w:rsidP="00016AE2">
            <w:pPr>
              <w:pStyle w:val="a3"/>
              <w:ind w:firstLine="567"/>
              <w:contextualSpacing/>
              <w:jc w:val="right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i/>
                <w:sz w:val="28"/>
              </w:rPr>
              <w:t>экон</w:t>
            </w:r>
            <w:proofErr w:type="spellEnd"/>
            <w:r>
              <w:rPr>
                <w:rFonts w:ascii="Times New Roman" w:hAnsi="Times New Roman"/>
                <w:i/>
                <w:sz w:val="28"/>
              </w:rPr>
              <w:t xml:space="preserve">. </w:t>
            </w:r>
            <w:r w:rsidR="0003019C" w:rsidRPr="0003019C">
              <w:rPr>
                <w:rFonts w:ascii="Times New Roman" w:hAnsi="Times New Roman"/>
                <w:i/>
                <w:sz w:val="28"/>
              </w:rPr>
              <w:t xml:space="preserve">наук, </w:t>
            </w:r>
            <w:r>
              <w:rPr>
                <w:rFonts w:ascii="Times New Roman" w:hAnsi="Times New Roman"/>
                <w:i/>
                <w:sz w:val="28"/>
              </w:rPr>
              <w:t>профессор</w:t>
            </w:r>
          </w:p>
          <w:p w:rsidR="0003019C" w:rsidRPr="0003019C" w:rsidRDefault="0003019C" w:rsidP="00016AE2">
            <w:pPr>
              <w:pStyle w:val="a3"/>
              <w:ind w:firstLine="567"/>
              <w:contextualSpacing/>
              <w:jc w:val="right"/>
              <w:rPr>
                <w:rFonts w:ascii="Times New Roman" w:hAnsi="Times New Roman"/>
                <w:i/>
                <w:sz w:val="28"/>
              </w:rPr>
            </w:pPr>
            <w:r w:rsidRPr="0003019C">
              <w:rPr>
                <w:rFonts w:ascii="Times New Roman" w:hAnsi="Times New Roman"/>
                <w:i/>
                <w:sz w:val="28"/>
              </w:rPr>
              <w:t>Нижневартовск, Нижневартовский государственный университет</w:t>
            </w:r>
          </w:p>
          <w:p w:rsidR="0003019C" w:rsidRPr="0003019C" w:rsidRDefault="0003019C" w:rsidP="00016AE2">
            <w:pPr>
              <w:pStyle w:val="a3"/>
              <w:ind w:firstLine="567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03019C" w:rsidRPr="0003019C" w:rsidRDefault="00016AE2" w:rsidP="00016AE2">
            <w:pPr>
              <w:pStyle w:val="a3"/>
              <w:ind w:firstLine="567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МЕЖДУНАРОДНЫЕ СТАНДАРТЫ: АРГУМЕНТЫ ЗА И ПРОТИВ</w:t>
            </w:r>
          </w:p>
          <w:p w:rsidR="0003019C" w:rsidRPr="0003019C" w:rsidRDefault="0003019C" w:rsidP="00016AE2">
            <w:pPr>
              <w:pStyle w:val="a3"/>
              <w:ind w:firstLine="567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03019C" w:rsidRPr="0003019C" w:rsidRDefault="0003019C" w:rsidP="00016AE2">
            <w:pPr>
              <w:pStyle w:val="a3"/>
              <w:ind w:firstLine="567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03019C">
              <w:rPr>
                <w:rFonts w:ascii="Times New Roman" w:hAnsi="Times New Roman"/>
                <w:b/>
                <w:sz w:val="28"/>
              </w:rPr>
              <w:t>Аннотация.</w:t>
            </w:r>
            <w:r w:rsidRPr="0003019C">
              <w:rPr>
                <w:rFonts w:ascii="Times New Roman" w:hAnsi="Times New Roman"/>
                <w:sz w:val="28"/>
              </w:rPr>
              <w:t xml:space="preserve"> …</w:t>
            </w:r>
          </w:p>
          <w:p w:rsidR="0003019C" w:rsidRPr="0003019C" w:rsidRDefault="0003019C" w:rsidP="00016AE2">
            <w:pPr>
              <w:pStyle w:val="a3"/>
              <w:ind w:firstLine="56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r w:rsidRPr="0003019C">
              <w:rPr>
                <w:rFonts w:ascii="Times New Roman" w:hAnsi="Times New Roman"/>
                <w:b/>
                <w:sz w:val="28"/>
              </w:rPr>
              <w:t>Ключевые слова:</w:t>
            </w:r>
            <w:r w:rsidRPr="0003019C">
              <w:rPr>
                <w:rFonts w:ascii="Times New Roman" w:hAnsi="Times New Roman"/>
                <w:sz w:val="28"/>
              </w:rPr>
              <w:t xml:space="preserve"> …; …; …</w:t>
            </w:r>
          </w:p>
          <w:p w:rsidR="0003019C" w:rsidRPr="0003019C" w:rsidRDefault="0003019C" w:rsidP="00016AE2">
            <w:pPr>
              <w:pStyle w:val="a3"/>
              <w:ind w:firstLine="567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  <w:p w:rsidR="0003019C" w:rsidRPr="0003019C" w:rsidRDefault="0003019C" w:rsidP="00016AE2">
            <w:pPr>
              <w:pStyle w:val="a3"/>
              <w:ind w:firstLine="567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03019C">
              <w:rPr>
                <w:rFonts w:ascii="Times New Roman" w:hAnsi="Times New Roman"/>
                <w:sz w:val="28"/>
              </w:rPr>
              <w:t xml:space="preserve">Текст статьи. Текст статьи. Текст статьи [1, с. 12]. Текст статьи. Текст статьи. Текст статьи. Текст статьи. Текст статьи. Текст статьи. Текст статьи. Текст статьи. Текст статьи. Текст статьи [2, с. 35]. Текст статьи. Текст статьи. </w:t>
            </w:r>
          </w:p>
          <w:p w:rsidR="0003019C" w:rsidRPr="0003019C" w:rsidRDefault="0003019C" w:rsidP="00016AE2">
            <w:pPr>
              <w:pStyle w:val="a3"/>
              <w:tabs>
                <w:tab w:val="left" w:pos="851"/>
              </w:tabs>
              <w:ind w:firstLine="567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03019C" w:rsidRPr="00185FEF" w:rsidRDefault="0003019C" w:rsidP="00016AE2">
            <w:pPr>
              <w:pStyle w:val="a3"/>
              <w:tabs>
                <w:tab w:val="left" w:pos="851"/>
              </w:tabs>
              <w:ind w:firstLine="56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FEF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  <w:p w:rsidR="00254DA6" w:rsidRPr="00185FEF" w:rsidRDefault="00254DA6" w:rsidP="00016AE2">
            <w:pPr>
              <w:pStyle w:val="a3"/>
              <w:tabs>
                <w:tab w:val="left" w:pos="851"/>
              </w:tabs>
              <w:ind w:firstLine="56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4DA6" w:rsidRPr="00185FEF" w:rsidRDefault="00254DA6" w:rsidP="00254DA6">
            <w:pPr>
              <w:pStyle w:val="a3"/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5FEF">
              <w:rPr>
                <w:rFonts w:ascii="Times New Roman" w:hAnsi="Times New Roman"/>
                <w:sz w:val="28"/>
                <w:szCs w:val="28"/>
              </w:rPr>
              <w:t>Басаков</w:t>
            </w:r>
            <w:proofErr w:type="spellEnd"/>
            <w:r w:rsidRPr="00185FEF">
              <w:rPr>
                <w:rFonts w:ascii="Times New Roman" w:hAnsi="Times New Roman"/>
                <w:sz w:val="28"/>
                <w:szCs w:val="28"/>
              </w:rPr>
              <w:t xml:space="preserve"> М.И., </w:t>
            </w:r>
            <w:proofErr w:type="spellStart"/>
            <w:r w:rsidRPr="00185FEF">
              <w:rPr>
                <w:rFonts w:ascii="Times New Roman" w:hAnsi="Times New Roman"/>
                <w:sz w:val="28"/>
                <w:szCs w:val="28"/>
              </w:rPr>
              <w:t>Замыцкова</w:t>
            </w:r>
            <w:proofErr w:type="spellEnd"/>
            <w:r w:rsidRPr="00185FEF">
              <w:rPr>
                <w:rFonts w:ascii="Times New Roman" w:hAnsi="Times New Roman"/>
                <w:sz w:val="28"/>
                <w:szCs w:val="28"/>
              </w:rPr>
              <w:t xml:space="preserve"> О.И. Делопроизводство [Документационное обеспечение управления]: учебник. Ростов </w:t>
            </w:r>
            <w:proofErr w:type="spellStart"/>
            <w:r w:rsidRPr="00185FEF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185FEF">
              <w:rPr>
                <w:rFonts w:ascii="Times New Roman" w:hAnsi="Times New Roman"/>
                <w:sz w:val="28"/>
                <w:szCs w:val="28"/>
              </w:rPr>
              <w:t>/Д.: Феникс, 2014. 376 с.</w:t>
            </w:r>
          </w:p>
          <w:p w:rsidR="00254DA6" w:rsidRPr="00185FEF" w:rsidRDefault="00254DA6" w:rsidP="00254DA6">
            <w:pPr>
              <w:pStyle w:val="a3"/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5FEF">
              <w:rPr>
                <w:rFonts w:ascii="Times New Roman" w:hAnsi="Times New Roman"/>
                <w:sz w:val="28"/>
                <w:szCs w:val="28"/>
              </w:rPr>
              <w:t>Волкова Д.В. Деятельность международной организации по стандартизации (ИСО) //Делопроизводство. 2006. No2. С. 9–15.</w:t>
            </w:r>
          </w:p>
          <w:p w:rsidR="00254DA6" w:rsidRPr="00185FEF" w:rsidRDefault="00254DA6" w:rsidP="00254DA6">
            <w:pPr>
              <w:pStyle w:val="a3"/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5FEF">
              <w:rPr>
                <w:rFonts w:ascii="Times New Roman" w:hAnsi="Times New Roman"/>
                <w:sz w:val="28"/>
                <w:szCs w:val="28"/>
              </w:rPr>
              <w:t>Шимоханская</w:t>
            </w:r>
            <w:proofErr w:type="spellEnd"/>
            <w:r w:rsidRPr="00185FEF">
              <w:rPr>
                <w:rFonts w:ascii="Times New Roman" w:hAnsi="Times New Roman"/>
                <w:sz w:val="28"/>
                <w:szCs w:val="28"/>
              </w:rPr>
              <w:t xml:space="preserve"> Т.В. Совершенствование методологии учетно-аналитического обеспечения устойчивого развития организации: </w:t>
            </w:r>
            <w:proofErr w:type="spellStart"/>
            <w:r w:rsidRPr="00185FEF">
              <w:rPr>
                <w:rStyle w:val="highlight"/>
                <w:rFonts w:ascii="Times New Roman" w:hAnsi="Times New Roman"/>
                <w:sz w:val="28"/>
                <w:szCs w:val="28"/>
              </w:rPr>
              <w:t>дис</w:t>
            </w:r>
            <w:proofErr w:type="spellEnd"/>
            <w:r w:rsidRPr="00185FEF">
              <w:rPr>
                <w:rStyle w:val="highlight"/>
                <w:rFonts w:ascii="Times New Roman" w:hAnsi="Times New Roman"/>
                <w:sz w:val="28"/>
                <w:szCs w:val="28"/>
              </w:rPr>
              <w:t>.</w:t>
            </w:r>
            <w:r w:rsidRPr="00185FEF">
              <w:rPr>
                <w:rFonts w:ascii="Times New Roman" w:hAnsi="Times New Roman"/>
                <w:sz w:val="28"/>
                <w:szCs w:val="28"/>
              </w:rPr>
              <w:t xml:space="preserve"> ... д-ра </w:t>
            </w:r>
            <w:proofErr w:type="spellStart"/>
            <w:r w:rsidRPr="00185FEF">
              <w:rPr>
                <w:rFonts w:ascii="Times New Roman" w:hAnsi="Times New Roman"/>
                <w:sz w:val="28"/>
                <w:szCs w:val="28"/>
              </w:rPr>
              <w:t>экон</w:t>
            </w:r>
            <w:proofErr w:type="spellEnd"/>
            <w:r w:rsidRPr="00185FEF">
              <w:rPr>
                <w:rFonts w:ascii="Times New Roman" w:hAnsi="Times New Roman"/>
                <w:sz w:val="28"/>
                <w:szCs w:val="28"/>
              </w:rPr>
              <w:t>. наук. М., 2011. 434 с.</w:t>
            </w:r>
          </w:p>
          <w:p w:rsidR="00254DA6" w:rsidRPr="00185FEF" w:rsidRDefault="00254DA6" w:rsidP="00254DA6">
            <w:pPr>
              <w:pStyle w:val="a3"/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5FEF">
              <w:rPr>
                <w:rFonts w:ascii="Times New Roman" w:hAnsi="Times New Roman"/>
                <w:sz w:val="28"/>
                <w:szCs w:val="28"/>
              </w:rPr>
              <w:t>Шимоханская</w:t>
            </w:r>
            <w:proofErr w:type="spellEnd"/>
            <w:r w:rsidRPr="00185FEF">
              <w:rPr>
                <w:rFonts w:ascii="Times New Roman" w:hAnsi="Times New Roman"/>
                <w:sz w:val="28"/>
                <w:szCs w:val="28"/>
              </w:rPr>
              <w:t xml:space="preserve"> Т.В. Совершенствование методологии учетно-аналитического обеспечения устойчивого развития организации: </w:t>
            </w:r>
            <w:proofErr w:type="spellStart"/>
            <w:r w:rsidRPr="00185FEF">
              <w:rPr>
                <w:rFonts w:ascii="Times New Roman" w:hAnsi="Times New Roman"/>
                <w:sz w:val="28"/>
                <w:szCs w:val="28"/>
              </w:rPr>
              <w:t>автореф</w:t>
            </w:r>
            <w:proofErr w:type="spellEnd"/>
            <w:r w:rsidRPr="00185FE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185FEF">
              <w:rPr>
                <w:rStyle w:val="highlight"/>
                <w:rFonts w:ascii="Times New Roman" w:hAnsi="Times New Roman"/>
                <w:sz w:val="28"/>
                <w:szCs w:val="28"/>
              </w:rPr>
              <w:t>дис</w:t>
            </w:r>
            <w:proofErr w:type="spellEnd"/>
            <w:r w:rsidRPr="00185FEF">
              <w:rPr>
                <w:rStyle w:val="highlight"/>
                <w:rFonts w:ascii="Times New Roman" w:hAnsi="Times New Roman"/>
                <w:sz w:val="28"/>
                <w:szCs w:val="28"/>
              </w:rPr>
              <w:t xml:space="preserve">. </w:t>
            </w:r>
            <w:r w:rsidRPr="00185FEF">
              <w:rPr>
                <w:rFonts w:ascii="Times New Roman" w:hAnsi="Times New Roman"/>
                <w:sz w:val="28"/>
                <w:szCs w:val="28"/>
              </w:rPr>
              <w:t xml:space="preserve">... д-ра </w:t>
            </w:r>
            <w:proofErr w:type="spellStart"/>
            <w:r w:rsidRPr="00185FEF">
              <w:rPr>
                <w:rFonts w:ascii="Times New Roman" w:hAnsi="Times New Roman"/>
                <w:sz w:val="28"/>
                <w:szCs w:val="28"/>
              </w:rPr>
              <w:t>экон</w:t>
            </w:r>
            <w:proofErr w:type="spellEnd"/>
            <w:r w:rsidRPr="00185FEF">
              <w:rPr>
                <w:rFonts w:ascii="Times New Roman" w:hAnsi="Times New Roman"/>
                <w:sz w:val="28"/>
                <w:szCs w:val="28"/>
              </w:rPr>
              <w:t>. наук. М., 2011. 34 с.</w:t>
            </w:r>
          </w:p>
          <w:p w:rsidR="0003019C" w:rsidRPr="001A7262" w:rsidRDefault="001A7262" w:rsidP="001A7262">
            <w:pPr>
              <w:pStyle w:val="a3"/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185FEF">
              <w:rPr>
                <w:rFonts w:ascii="Times New Roman" w:hAnsi="Times New Roman"/>
                <w:sz w:val="28"/>
                <w:szCs w:val="28"/>
              </w:rPr>
              <w:t>Иган</w:t>
            </w:r>
            <w:proofErr w:type="spellEnd"/>
            <w:r w:rsidRPr="00185FEF">
              <w:rPr>
                <w:rFonts w:ascii="Times New Roman" w:hAnsi="Times New Roman"/>
                <w:sz w:val="28"/>
                <w:szCs w:val="28"/>
              </w:rPr>
              <w:t xml:space="preserve"> Дж. Маркетинг взаимоотношений. Анализ маркетинговых стратегий на основе взаимоотношений: учебник для студентов вузов, обучающихся по специальности экономики и управления«Коммерция (торговое дело)» / </w:t>
            </w:r>
            <w:r w:rsidRPr="00185FEF">
              <w:rPr>
                <w:rStyle w:val="highlight"/>
                <w:rFonts w:ascii="Times New Roman" w:hAnsi="Times New Roman"/>
                <w:sz w:val="28"/>
                <w:szCs w:val="28"/>
              </w:rPr>
              <w:t>пер.</w:t>
            </w:r>
            <w:r w:rsidRPr="00185FEF">
              <w:rPr>
                <w:rFonts w:ascii="Times New Roman" w:hAnsi="Times New Roman"/>
                <w:sz w:val="28"/>
                <w:szCs w:val="28"/>
              </w:rPr>
              <w:t xml:space="preserve"> с англ. Е.Э. </w:t>
            </w:r>
            <w:proofErr w:type="spellStart"/>
            <w:r w:rsidRPr="00185FEF">
              <w:rPr>
                <w:rFonts w:ascii="Times New Roman" w:hAnsi="Times New Roman"/>
                <w:sz w:val="28"/>
                <w:szCs w:val="28"/>
              </w:rPr>
              <w:t>Лалаян</w:t>
            </w:r>
            <w:proofErr w:type="spellEnd"/>
            <w:r w:rsidRPr="00185FEF">
              <w:rPr>
                <w:rFonts w:ascii="Times New Roman" w:hAnsi="Times New Roman"/>
                <w:sz w:val="28"/>
                <w:szCs w:val="28"/>
              </w:rPr>
              <w:t>. 2-е изд. М.: ЮНИТИ-ДАНА, 2008. 161 с.</w:t>
            </w:r>
          </w:p>
        </w:tc>
      </w:tr>
    </w:tbl>
    <w:p w:rsidR="002139BD" w:rsidRPr="0003019C" w:rsidRDefault="002139BD">
      <w:pPr>
        <w:rPr>
          <w:sz w:val="28"/>
        </w:rPr>
      </w:pPr>
    </w:p>
    <w:sectPr w:rsidR="002139BD" w:rsidRPr="0003019C" w:rsidSect="00213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85FB1"/>
    <w:multiLevelType w:val="hybridMultilevel"/>
    <w:tmpl w:val="929CD358"/>
    <w:lvl w:ilvl="0" w:tplc="E5EE5A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8B47FFA"/>
    <w:multiLevelType w:val="hybridMultilevel"/>
    <w:tmpl w:val="43F47122"/>
    <w:lvl w:ilvl="0" w:tplc="A25AE0CA">
      <w:numFmt w:val="bullet"/>
      <w:lvlText w:val="•"/>
      <w:lvlJc w:val="left"/>
      <w:pPr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597AAA"/>
    <w:multiLevelType w:val="hybridMultilevel"/>
    <w:tmpl w:val="B838CAE8"/>
    <w:lvl w:ilvl="0" w:tplc="E1843B64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019C"/>
    <w:rsid w:val="00016AE2"/>
    <w:rsid w:val="0003019C"/>
    <w:rsid w:val="00185FEF"/>
    <w:rsid w:val="001A7262"/>
    <w:rsid w:val="002139BD"/>
    <w:rsid w:val="00254DA6"/>
    <w:rsid w:val="00273EFB"/>
    <w:rsid w:val="0089699D"/>
    <w:rsid w:val="0091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01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3019C"/>
    <w:pPr>
      <w:ind w:left="720"/>
      <w:contextualSpacing/>
    </w:pPr>
    <w:rPr>
      <w:rFonts w:eastAsia="Calibri"/>
      <w:lang w:eastAsia="en-US"/>
    </w:rPr>
  </w:style>
  <w:style w:type="character" w:customStyle="1" w:styleId="highlight">
    <w:name w:val="highlight"/>
    <w:basedOn w:val="a0"/>
    <w:rsid w:val="00254D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kuchina</dc:creator>
  <cp:lastModifiedBy>ancevais</cp:lastModifiedBy>
  <cp:revision>3</cp:revision>
  <dcterms:created xsi:type="dcterms:W3CDTF">2018-11-26T10:46:00Z</dcterms:created>
  <dcterms:modified xsi:type="dcterms:W3CDTF">2019-02-07T09:29:00Z</dcterms:modified>
</cp:coreProperties>
</file>